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A55E7" w14:textId="77777777" w:rsidR="00593DCB" w:rsidRDefault="00593DCB" w:rsidP="0096720B">
      <w:pPr>
        <w:pStyle w:val="NoSpacing"/>
      </w:pPr>
    </w:p>
    <w:p w14:paraId="50CE6126" w14:textId="77777777" w:rsidR="0096720B" w:rsidRDefault="0096720B" w:rsidP="0096720B">
      <w:pPr>
        <w:pStyle w:val="NoSpacing"/>
      </w:pPr>
    </w:p>
    <w:p w14:paraId="1871CDAB" w14:textId="77777777" w:rsidR="0096720B" w:rsidRDefault="0096720B" w:rsidP="0096720B">
      <w:pPr>
        <w:pStyle w:val="NoSpacing"/>
      </w:pPr>
    </w:p>
    <w:p w14:paraId="60EBCAF2" w14:textId="77777777" w:rsidR="0096720B" w:rsidRDefault="0096720B" w:rsidP="0096720B">
      <w:pPr>
        <w:pStyle w:val="NoSpacing"/>
      </w:pPr>
    </w:p>
    <w:p w14:paraId="50D59E19" w14:textId="77777777" w:rsidR="0096720B" w:rsidRDefault="0096720B" w:rsidP="0096720B">
      <w:pPr>
        <w:pStyle w:val="NoSpacing"/>
      </w:pPr>
    </w:p>
    <w:p w14:paraId="2E1F0C69" w14:textId="77777777" w:rsidR="0096720B" w:rsidRDefault="0096720B" w:rsidP="0096720B">
      <w:pPr>
        <w:pStyle w:val="NoSpacing"/>
      </w:pPr>
    </w:p>
    <w:p w14:paraId="782BDE20" w14:textId="77777777" w:rsidR="0096720B" w:rsidRDefault="0096720B" w:rsidP="0096720B">
      <w:pPr>
        <w:pStyle w:val="NoSpacing"/>
      </w:pPr>
    </w:p>
    <w:p w14:paraId="45F5647D" w14:textId="77777777" w:rsidR="0096720B" w:rsidRDefault="0096720B" w:rsidP="0096720B">
      <w:pPr>
        <w:pStyle w:val="NoSpacing"/>
      </w:pPr>
    </w:p>
    <w:p w14:paraId="721CFAC8" w14:textId="77777777" w:rsidR="0096720B" w:rsidRDefault="0096720B" w:rsidP="0096720B">
      <w:pPr>
        <w:pStyle w:val="NoSpacing"/>
      </w:pPr>
    </w:p>
    <w:p w14:paraId="5CCDAFA8" w14:textId="77777777" w:rsidR="0096720B" w:rsidRDefault="0096720B" w:rsidP="0096720B">
      <w:pPr>
        <w:pStyle w:val="NoSpacing"/>
      </w:pPr>
    </w:p>
    <w:p w14:paraId="59D8BA8A" w14:textId="77777777" w:rsidR="0096720B" w:rsidRDefault="0096720B" w:rsidP="0096720B">
      <w:pPr>
        <w:pStyle w:val="NoSpacing"/>
      </w:pPr>
    </w:p>
    <w:p w14:paraId="6A79194C" w14:textId="77777777" w:rsidR="0096720B" w:rsidRDefault="0096720B" w:rsidP="0096720B">
      <w:pPr>
        <w:pStyle w:val="NoSpacing"/>
      </w:pPr>
    </w:p>
    <w:p w14:paraId="42CC584B" w14:textId="59AC9F87" w:rsidR="0096720B" w:rsidRDefault="00F65815" w:rsidP="0096720B">
      <w:pPr>
        <w:pStyle w:val="NoSpacing"/>
        <w:jc w:val="right"/>
        <w:rPr>
          <w:sz w:val="28"/>
          <w:szCs w:val="28"/>
        </w:rPr>
      </w:pPr>
      <w:r>
        <w:rPr>
          <w:sz w:val="28"/>
          <w:szCs w:val="28"/>
        </w:rPr>
        <w:t xml:space="preserve">July </w:t>
      </w:r>
      <w:r w:rsidR="0096720B">
        <w:rPr>
          <w:sz w:val="28"/>
          <w:szCs w:val="28"/>
        </w:rPr>
        <w:t>20</w:t>
      </w:r>
      <w:r w:rsidR="004D081A">
        <w:rPr>
          <w:sz w:val="28"/>
          <w:szCs w:val="28"/>
        </w:rPr>
        <w:t>2</w:t>
      </w:r>
      <w:r w:rsidR="00C843A2">
        <w:rPr>
          <w:sz w:val="28"/>
          <w:szCs w:val="28"/>
        </w:rPr>
        <w:t>5</w:t>
      </w:r>
    </w:p>
    <w:p w14:paraId="34640D5D" w14:textId="77777777" w:rsidR="0096720B" w:rsidRDefault="0096720B" w:rsidP="0096720B">
      <w:pPr>
        <w:pStyle w:val="NoSpacing"/>
        <w:jc w:val="right"/>
        <w:rPr>
          <w:sz w:val="28"/>
          <w:szCs w:val="28"/>
        </w:rPr>
      </w:pPr>
    </w:p>
    <w:p w14:paraId="7D6173A3" w14:textId="77777777" w:rsidR="0096720B" w:rsidRDefault="0096720B" w:rsidP="0096720B">
      <w:pPr>
        <w:pStyle w:val="NoSpacing"/>
        <w:rPr>
          <w:b/>
          <w:sz w:val="32"/>
          <w:szCs w:val="32"/>
        </w:rPr>
      </w:pPr>
      <w:r w:rsidRPr="0096720B">
        <w:rPr>
          <w:b/>
          <w:sz w:val="32"/>
          <w:szCs w:val="32"/>
        </w:rPr>
        <w:t>Important Annual Reminder</w:t>
      </w:r>
      <w:r w:rsidR="004401CF">
        <w:rPr>
          <w:b/>
          <w:sz w:val="32"/>
          <w:szCs w:val="32"/>
        </w:rPr>
        <w:t>s</w:t>
      </w:r>
    </w:p>
    <w:p w14:paraId="1E9E1FAA" w14:textId="77777777" w:rsidR="004401CF" w:rsidRDefault="004401CF" w:rsidP="0096720B">
      <w:pPr>
        <w:pStyle w:val="NoSpacing"/>
        <w:rPr>
          <w:b/>
          <w:sz w:val="32"/>
          <w:szCs w:val="32"/>
        </w:rPr>
      </w:pPr>
    </w:p>
    <w:p w14:paraId="33318284" w14:textId="77777777" w:rsidR="0096720B" w:rsidRDefault="0096720B" w:rsidP="0096720B">
      <w:pPr>
        <w:pStyle w:val="NoSpacing"/>
        <w:rPr>
          <w:b/>
          <w:sz w:val="28"/>
          <w:szCs w:val="28"/>
        </w:rPr>
      </w:pPr>
      <w:r>
        <w:rPr>
          <w:b/>
          <w:sz w:val="28"/>
          <w:szCs w:val="28"/>
        </w:rPr>
        <w:t>Annual Notice of Women’s Health and Cancer Rights Act (WHCRA)</w:t>
      </w:r>
    </w:p>
    <w:p w14:paraId="0D68DFEB" w14:textId="77777777" w:rsidR="0096720B" w:rsidRPr="0096720B" w:rsidRDefault="0096720B" w:rsidP="0096720B">
      <w:pPr>
        <w:pStyle w:val="NoSpacing"/>
        <w:jc w:val="both"/>
        <w:rPr>
          <w:sz w:val="24"/>
          <w:szCs w:val="24"/>
        </w:rPr>
      </w:pPr>
      <w:r w:rsidRPr="0096720B">
        <w:rPr>
          <w:sz w:val="24"/>
          <w:szCs w:val="24"/>
        </w:rPr>
        <w:t>You</w:t>
      </w:r>
      <w:r w:rsidR="002C30E9">
        <w:rPr>
          <w:sz w:val="24"/>
          <w:szCs w:val="24"/>
        </w:rPr>
        <w:t>r</w:t>
      </w:r>
      <w:r w:rsidRPr="0096720B">
        <w:rPr>
          <w:sz w:val="24"/>
          <w:szCs w:val="24"/>
        </w:rPr>
        <w:t xml:space="preserve"> group health plan, as required by the Women’s Health and Cancer Rights Act of 1998, provides benefits for mastectomy-related services including reconstruction and surgery to achieve symmetry between the breasts, prostheses, and complications resulting from a mastectomy (including lymphedema).  For more information, call the Fund Office </w:t>
      </w:r>
      <w:proofErr w:type="gramStart"/>
      <w:r w:rsidRPr="0096720B">
        <w:rPr>
          <w:sz w:val="24"/>
          <w:szCs w:val="24"/>
        </w:rPr>
        <w:t>at</w:t>
      </w:r>
      <w:proofErr w:type="gramEnd"/>
      <w:r w:rsidRPr="0096720B">
        <w:rPr>
          <w:sz w:val="24"/>
          <w:szCs w:val="24"/>
        </w:rPr>
        <w:t xml:space="preserve"> (973) 671-6800.</w:t>
      </w:r>
    </w:p>
    <w:p w14:paraId="0B62E54F" w14:textId="77777777" w:rsidR="0096720B" w:rsidRPr="0096720B" w:rsidRDefault="0096720B" w:rsidP="0096720B">
      <w:pPr>
        <w:pStyle w:val="NoSpacing"/>
        <w:jc w:val="both"/>
        <w:rPr>
          <w:sz w:val="24"/>
          <w:szCs w:val="24"/>
        </w:rPr>
      </w:pPr>
    </w:p>
    <w:p w14:paraId="6C03BE3F" w14:textId="77777777" w:rsidR="0096720B" w:rsidRPr="0096720B" w:rsidRDefault="0096720B" w:rsidP="0096720B">
      <w:pPr>
        <w:pStyle w:val="NoSpacing"/>
        <w:jc w:val="both"/>
        <w:rPr>
          <w:sz w:val="24"/>
          <w:szCs w:val="24"/>
        </w:rPr>
      </w:pPr>
      <w:r w:rsidRPr="0096720B">
        <w:rPr>
          <w:sz w:val="24"/>
          <w:szCs w:val="24"/>
        </w:rPr>
        <w:t>This coverage is subject to any plan copayments, annual deductibles, and coinsurance that may be applicable, consistent with those established for other benefits under the plan.  These provisions are described in the Plan’s Summary Plan Description (SPD).</w:t>
      </w:r>
    </w:p>
    <w:p w14:paraId="66A659B7" w14:textId="77777777" w:rsidR="0096720B" w:rsidRPr="0096720B" w:rsidRDefault="0096720B" w:rsidP="0096720B">
      <w:pPr>
        <w:pStyle w:val="NoSpacing"/>
        <w:jc w:val="both"/>
        <w:rPr>
          <w:sz w:val="24"/>
          <w:szCs w:val="24"/>
        </w:rPr>
      </w:pPr>
    </w:p>
    <w:p w14:paraId="16CCB1CD" w14:textId="77777777" w:rsidR="0096720B" w:rsidRDefault="0096720B" w:rsidP="0096720B">
      <w:pPr>
        <w:pStyle w:val="NoSpacing"/>
        <w:jc w:val="both"/>
        <w:rPr>
          <w:sz w:val="24"/>
          <w:szCs w:val="24"/>
        </w:rPr>
      </w:pPr>
      <w:r w:rsidRPr="0096720B">
        <w:rPr>
          <w:sz w:val="24"/>
          <w:szCs w:val="24"/>
        </w:rPr>
        <w:t>If you have any questions about whether your plan covers mastectomies or reconstructive surgery, please contact the Fund Office at (973) 671-6800.</w:t>
      </w:r>
    </w:p>
    <w:p w14:paraId="45CDC3AA" w14:textId="77777777" w:rsidR="00D933C2" w:rsidRDefault="00D933C2" w:rsidP="0096720B">
      <w:pPr>
        <w:pStyle w:val="NoSpacing"/>
        <w:jc w:val="both"/>
        <w:rPr>
          <w:sz w:val="24"/>
          <w:szCs w:val="24"/>
        </w:rPr>
      </w:pPr>
    </w:p>
    <w:p w14:paraId="01D82176" w14:textId="77777777" w:rsidR="00D933C2" w:rsidRPr="004401CF" w:rsidRDefault="00D933C2" w:rsidP="0096720B">
      <w:pPr>
        <w:pStyle w:val="NoSpacing"/>
        <w:jc w:val="both"/>
        <w:rPr>
          <w:b/>
          <w:sz w:val="28"/>
          <w:szCs w:val="28"/>
        </w:rPr>
      </w:pPr>
      <w:r w:rsidRPr="004401CF">
        <w:rPr>
          <w:b/>
          <w:sz w:val="28"/>
          <w:szCs w:val="28"/>
        </w:rPr>
        <w:t>Availability of a HIPAA Privacy Notice for Your Group Health Plan</w:t>
      </w:r>
    </w:p>
    <w:p w14:paraId="5B885108" w14:textId="77777777" w:rsidR="00D933C2" w:rsidRPr="00D933C2" w:rsidRDefault="00D933C2" w:rsidP="0096720B">
      <w:pPr>
        <w:pStyle w:val="NoSpacing"/>
        <w:jc w:val="both"/>
        <w:rPr>
          <w:sz w:val="24"/>
          <w:szCs w:val="24"/>
        </w:rPr>
      </w:pPr>
      <w:r>
        <w:rPr>
          <w:sz w:val="24"/>
          <w:szCs w:val="24"/>
        </w:rPr>
        <w:t>If you would like to see (or obtain a copy of) the plan’s HIPAA Notice of Privacy Practices, please contact the Privacy Officer at the Fund Office located at 65 Springfield Avenue, Springfield, NJ 07081, telephone (973) 671-6800.  The Notice describes how the plan uses and discloses protected health information for the following self-funded benefits: Hospital, Medical, Dental, Prescription Drug, Mental Health and Substance Abuse.  It also discusses important federal rights that you have with respect to your protected health information.</w:t>
      </w:r>
    </w:p>
    <w:p w14:paraId="17997D59" w14:textId="77777777" w:rsidR="00D933C2" w:rsidRDefault="00D933C2" w:rsidP="0096720B">
      <w:pPr>
        <w:pStyle w:val="NoSpacing"/>
        <w:jc w:val="both"/>
        <w:rPr>
          <w:sz w:val="24"/>
          <w:szCs w:val="24"/>
        </w:rPr>
      </w:pPr>
    </w:p>
    <w:tbl>
      <w:tblPr>
        <w:tblStyle w:val="TableGrid"/>
        <w:tblW w:w="0" w:type="auto"/>
        <w:tblInd w:w="108" w:type="dxa"/>
        <w:tblLook w:val="04A0" w:firstRow="1" w:lastRow="0" w:firstColumn="1" w:lastColumn="0" w:noHBand="0" w:noVBand="1"/>
      </w:tblPr>
      <w:tblGrid>
        <w:gridCol w:w="9242"/>
      </w:tblGrid>
      <w:tr w:rsidR="00D90690" w14:paraId="5488CA9A" w14:textId="77777777" w:rsidTr="0022318C">
        <w:trPr>
          <w:trHeight w:val="20"/>
        </w:trPr>
        <w:tc>
          <w:tcPr>
            <w:tcW w:w="9360" w:type="dxa"/>
          </w:tcPr>
          <w:p w14:paraId="766A76DA" w14:textId="77777777" w:rsidR="00D90690" w:rsidRDefault="00D90690" w:rsidP="00D90690">
            <w:pPr>
              <w:pStyle w:val="NoSpacing"/>
              <w:jc w:val="both"/>
              <w:rPr>
                <w:b/>
                <w:sz w:val="28"/>
                <w:szCs w:val="28"/>
              </w:rPr>
            </w:pPr>
          </w:p>
          <w:p w14:paraId="6D5E79E3" w14:textId="77777777" w:rsidR="00D90690" w:rsidRDefault="00D90690" w:rsidP="00D90690">
            <w:pPr>
              <w:pStyle w:val="NoSpacing"/>
              <w:jc w:val="both"/>
              <w:rPr>
                <w:b/>
                <w:sz w:val="28"/>
                <w:szCs w:val="28"/>
              </w:rPr>
            </w:pPr>
            <w:r>
              <w:rPr>
                <w:b/>
                <w:sz w:val="28"/>
                <w:szCs w:val="28"/>
              </w:rPr>
              <w:t>ERISA Information</w:t>
            </w:r>
          </w:p>
          <w:p w14:paraId="5C76DA7F" w14:textId="77777777" w:rsidR="00D90690" w:rsidRDefault="00D90690" w:rsidP="00D90690">
            <w:pPr>
              <w:pStyle w:val="NoSpacing"/>
              <w:jc w:val="both"/>
              <w:rPr>
                <w:sz w:val="24"/>
                <w:szCs w:val="24"/>
              </w:rPr>
            </w:pPr>
            <w:r w:rsidRPr="0096720B">
              <w:rPr>
                <w:sz w:val="24"/>
                <w:szCs w:val="24"/>
              </w:rPr>
              <w:t>Plan Sponsor: Board of Trustees of the Operating Engineers Local 825 Welfare Fund</w:t>
            </w:r>
          </w:p>
          <w:p w14:paraId="56A91CAB" w14:textId="77777777" w:rsidR="00D90690" w:rsidRDefault="00D90690" w:rsidP="00D90690">
            <w:pPr>
              <w:pStyle w:val="NoSpacing"/>
              <w:jc w:val="both"/>
              <w:rPr>
                <w:sz w:val="24"/>
                <w:szCs w:val="24"/>
              </w:rPr>
            </w:pPr>
            <w:r>
              <w:rPr>
                <w:sz w:val="24"/>
                <w:szCs w:val="24"/>
              </w:rPr>
              <w:t xml:space="preserve">Sponsor’s </w:t>
            </w:r>
            <w:proofErr w:type="gramStart"/>
            <w:r>
              <w:rPr>
                <w:sz w:val="24"/>
                <w:szCs w:val="24"/>
              </w:rPr>
              <w:t>EIN#:</w:t>
            </w:r>
            <w:proofErr w:type="gramEnd"/>
            <w:r>
              <w:rPr>
                <w:sz w:val="24"/>
                <w:szCs w:val="24"/>
              </w:rPr>
              <w:t xml:space="preserve"> 22-6033381</w:t>
            </w:r>
          </w:p>
          <w:p w14:paraId="30BDA07E" w14:textId="77777777" w:rsidR="00D90690" w:rsidRDefault="00D90690" w:rsidP="00D90690">
            <w:pPr>
              <w:pStyle w:val="NoSpacing"/>
              <w:jc w:val="both"/>
              <w:rPr>
                <w:sz w:val="24"/>
                <w:szCs w:val="24"/>
              </w:rPr>
            </w:pPr>
            <w:r>
              <w:rPr>
                <w:sz w:val="24"/>
                <w:szCs w:val="24"/>
              </w:rPr>
              <w:t>Plan Number</w:t>
            </w:r>
            <w:r w:rsidR="003D07CB">
              <w:rPr>
                <w:sz w:val="24"/>
                <w:szCs w:val="24"/>
              </w:rPr>
              <w:t>s</w:t>
            </w:r>
            <w:r>
              <w:rPr>
                <w:sz w:val="24"/>
                <w:szCs w:val="24"/>
              </w:rPr>
              <w:t>: 501</w:t>
            </w:r>
            <w:r w:rsidR="00282165">
              <w:rPr>
                <w:sz w:val="24"/>
                <w:szCs w:val="24"/>
              </w:rPr>
              <w:t xml:space="preserve"> </w:t>
            </w:r>
            <w:r w:rsidR="003D07CB">
              <w:rPr>
                <w:sz w:val="24"/>
                <w:szCs w:val="24"/>
              </w:rPr>
              <w:t>and 502</w:t>
            </w:r>
          </w:p>
          <w:p w14:paraId="75C2C97A" w14:textId="77777777" w:rsidR="00D90690" w:rsidRPr="0096720B" w:rsidRDefault="00D90690" w:rsidP="00D90690">
            <w:pPr>
              <w:pStyle w:val="NoSpacing"/>
              <w:jc w:val="both"/>
              <w:rPr>
                <w:sz w:val="24"/>
                <w:szCs w:val="24"/>
              </w:rPr>
            </w:pPr>
            <w:r>
              <w:rPr>
                <w:sz w:val="24"/>
                <w:szCs w:val="24"/>
              </w:rPr>
              <w:t>Plan Year: July 1 – June 30</w:t>
            </w:r>
          </w:p>
          <w:p w14:paraId="4CB84701" w14:textId="77777777" w:rsidR="00D90690" w:rsidRDefault="00D90690" w:rsidP="0096720B">
            <w:pPr>
              <w:pStyle w:val="NoSpacing"/>
              <w:jc w:val="both"/>
              <w:rPr>
                <w:b/>
                <w:sz w:val="28"/>
                <w:szCs w:val="28"/>
              </w:rPr>
            </w:pPr>
          </w:p>
        </w:tc>
      </w:tr>
    </w:tbl>
    <w:p w14:paraId="1ED15C99" w14:textId="77777777" w:rsidR="0096720B" w:rsidRPr="0096720B" w:rsidRDefault="0096720B" w:rsidP="00D933C2">
      <w:pPr>
        <w:pStyle w:val="NoSpacing"/>
        <w:rPr>
          <w:b/>
          <w:sz w:val="28"/>
          <w:szCs w:val="28"/>
        </w:rPr>
      </w:pPr>
    </w:p>
    <w:sectPr w:rsidR="0096720B" w:rsidRPr="0096720B" w:rsidSect="00D933C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0B"/>
    <w:rsid w:val="00112E50"/>
    <w:rsid w:val="0022318C"/>
    <w:rsid w:val="00276541"/>
    <w:rsid w:val="00282165"/>
    <w:rsid w:val="002C30E9"/>
    <w:rsid w:val="003D07CB"/>
    <w:rsid w:val="004401CF"/>
    <w:rsid w:val="004D081A"/>
    <w:rsid w:val="00566D0D"/>
    <w:rsid w:val="00593DCB"/>
    <w:rsid w:val="006159A7"/>
    <w:rsid w:val="006B7278"/>
    <w:rsid w:val="00940AEA"/>
    <w:rsid w:val="0096720B"/>
    <w:rsid w:val="00A802C9"/>
    <w:rsid w:val="00B97AB4"/>
    <w:rsid w:val="00BB0F6C"/>
    <w:rsid w:val="00BD5BE5"/>
    <w:rsid w:val="00C843A2"/>
    <w:rsid w:val="00D90690"/>
    <w:rsid w:val="00D933C2"/>
    <w:rsid w:val="00DB5DE0"/>
    <w:rsid w:val="00DB66A6"/>
    <w:rsid w:val="00DC7015"/>
    <w:rsid w:val="00E56C76"/>
    <w:rsid w:val="00F6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1FF"/>
  <w15:docId w15:val="{522CAC23-B837-4D47-9D68-4974CF8D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20B"/>
    <w:pPr>
      <w:spacing w:after="0" w:line="240" w:lineRule="auto"/>
    </w:pPr>
  </w:style>
  <w:style w:type="table" w:styleId="TableGrid">
    <w:name w:val="Table Grid"/>
    <w:basedOn w:val="TableNormal"/>
    <w:uiPriority w:val="59"/>
    <w:rsid w:val="00D9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91DD-A209-4CED-A472-899AE47F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Medich</dc:creator>
  <cp:lastModifiedBy>Rachel Grodsky</cp:lastModifiedBy>
  <cp:revision>2</cp:revision>
  <cp:lastPrinted>2021-07-21T18:52:00Z</cp:lastPrinted>
  <dcterms:created xsi:type="dcterms:W3CDTF">2025-06-03T20:02:00Z</dcterms:created>
  <dcterms:modified xsi:type="dcterms:W3CDTF">2025-06-03T20:02:00Z</dcterms:modified>
</cp:coreProperties>
</file>